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jc w:val="center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</w:rPr>
        <w:drawing>
          <wp:inline distB="114300" distT="114300" distL="114300" distR="114300">
            <wp:extent cx="1295275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275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Rule="auto"/>
        <w:jc w:val="center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Feast of Words K-12 Student Poetry Contest Submission Rules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Rule="auto"/>
        <w:jc w:val="center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Theme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: "What Food Means To Me" or “Love Letter to Food”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Rule="auto"/>
        <w:jc w:val="center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Rule="auto"/>
        <w:rPr>
          <w:rFonts w:ascii="Poppins" w:cs="Poppins" w:eastAsia="Poppins" w:hAnsi="Poppins"/>
          <w:b w:val="1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Choose Your Format: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Haiku - 3 lines with a syllable count of 5-7-5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Zip Ode - 5 lines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Each number of your zip code determines the number of words in that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Eligibility: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  The contest is open to all Miami-Dade and Broward County  K-12 students.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Deadline: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 The deadline for submission is </w:t>
      </w: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Thursday, February 15, 2024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Submissions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: Entries are submitted through the form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https://forms.gle/MmoYgwYeDdqf7BMFA</w:t>
        </w:r>
      </w:hyperlink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 . Entries m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ay either be typed in or uploaded as a word or PDF document.  Teachers submitting several entries from a class should email: elaine@foodconservationalliance.com to arrange for class submissions prior to deadline.</w:t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Rules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Poems must be the work of an individual–not a group or collaboration. Poems must be the work of a human being in their entirety–poems written by an A.I. (or written by an A.I. and edited by a human) will be disqualified.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Judging Criteria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: Entries will be judged based on creativity, originality, adherence to the theme, and overall poetic expression.</w:t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Prizes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: Winners will be announced during Food Waste Prevention Week April 1-7, 2024.  Prizes will be awarded for the top three entries in each category. 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K-5, 6-8 and 9-12. 1st $300   2nd $200   3rd $100</w:t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Publication: 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Winning entries may be featured on the Food Waste Prevention Week website, social media platforms and other communications.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color w:val="37415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74151"/>
          <w:sz w:val="24"/>
          <w:szCs w:val="24"/>
          <w:rtl w:val="0"/>
        </w:rPr>
        <w:t xml:space="preserve">Note: </w:t>
      </w:r>
      <w:r w:rsidDel="00000000" w:rsidR="00000000" w:rsidRPr="00000000">
        <w:rPr>
          <w:rFonts w:ascii="Poppins" w:cs="Poppins" w:eastAsia="Poppins" w:hAnsi="Poppins"/>
          <w:color w:val="374151"/>
          <w:sz w:val="24"/>
          <w:szCs w:val="24"/>
          <w:rtl w:val="0"/>
        </w:rPr>
        <w:t xml:space="preserve">By submitting an entry, participants and their legal guardians consent to the potential publication of their work and acknowledgment of the student's name and school in association with the contest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Rubric</w:t>
      </w:r>
    </w:p>
    <w:tbl>
      <w:tblPr>
        <w:tblStyle w:val="Table1"/>
        <w:tblW w:w="100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7545"/>
        <w:tblGridChange w:id="0">
          <w:tblGrid>
            <w:gridCol w:w="2550"/>
            <w:gridCol w:w="7545"/>
          </w:tblGrid>
        </w:tblGridChange>
      </w:tblGrid>
      <w:tr>
        <w:trPr>
          <w:cantSplit w:val="0"/>
          <w:trHeight w:val="275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Creativity (30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Originality (10 points): Uniqueness of perspective within the haiku format.</w:t>
            </w:r>
          </w:p>
          <w:p w:rsidR="00000000" w:rsidDel="00000000" w:rsidP="00000000" w:rsidRDefault="00000000" w:rsidRPr="00000000" w14:paraId="00000014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Imagery (10 points): Effectiveness in creating vivid mental images.</w:t>
            </w:r>
          </w:p>
          <w:p w:rsidR="00000000" w:rsidDel="00000000" w:rsidP="00000000" w:rsidRDefault="00000000" w:rsidRPr="00000000" w14:paraId="00000015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Economy of Words (10 points): Conciseness in conveying a complete thought.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Adherence to Theme (30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Relevance (15 points): Alignment with the theme "What Food Means To Me” / “Love Letter to Food”</w:t>
            </w:r>
          </w:p>
          <w:p w:rsidR="00000000" w:rsidDel="00000000" w:rsidP="00000000" w:rsidRDefault="00000000" w:rsidRPr="00000000" w14:paraId="00000018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Depth of Exploration (15 points): Extent to which personal connections and emotions related to the theme are explored.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Haiku / Zip Ode Form (20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Structure (10 points): Adherence to the traditional 5-7-5 syllable pattern (Haiku) number of words per line in accordance with the zip code ( </w:t>
            </w:r>
            <w:hyperlink r:id="rId8">
              <w:r w:rsidDel="00000000" w:rsidR="00000000" w:rsidRPr="00000000">
                <w:rPr>
                  <w:rFonts w:ascii="Poppins" w:cs="Poppins" w:eastAsia="Poppins" w:hAnsi="Poppins"/>
                  <w:color w:val="1155cc"/>
                  <w:u w:val="single"/>
                  <w:rtl w:val="0"/>
                </w:rPr>
                <w:t xml:space="preserve">Zip Ode</w:t>
              </w:r>
            </w:hyperlink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Language and Expression (10 points)</w:t>
            </w:r>
          </w:p>
        </w:tc>
      </w:tr>
      <w:tr>
        <w:trPr>
          <w:cantSplit w:val="0"/>
          <w:trHeight w:val="996.1181640624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Clarity (5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Clear and concise language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Evocativeness (5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Ability to evoke emotions or provoke thought.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Impact (10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Lasting effect and resonance on the reader.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100 Points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2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Poppins" w:cs="Poppins" w:eastAsia="Poppins" w:hAnsi="Poppins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Haiku Tips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Brainstorm Words and Images: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Jot down words or images related to your chosen theme. These can be nouns, verbs, or adjectives that capture the essence of the moment.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Craft the First Line (5 syllables):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Create the first line with five syllables. This line should introduce the theme or set the scene.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Build the Second Line (7 syllables):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second line should have seven syllables and provide a bit more information or deepen the imagery.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Complete the Third Line (5 syllables):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Finish with the third line, containing five syllables. This line often offers a resolution, surprise, or a contrasting element.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Check Syllable Count: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Review each line to ensure it adheres to the 5-7-5 syllable structure.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Refine and Revise: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Haikus thrive on simplicity. Aim for clarity and vivid imagery. Eliminate unnecessary words to create a concise and powerful poem.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Consider Punctuation: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Haikus traditionally don't use punctuation. However, modern haikus may incorporate it for emphasis or to guide the reader.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Read Aloud: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144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Once you've crafted your haiku, read it aloud. This helps to identify any awkward phrasing or syllable count issues.</w:t>
      </w:r>
    </w:p>
    <w:p w:rsidR="00000000" w:rsidDel="00000000" w:rsidP="00000000" w:rsidRDefault="00000000" w:rsidRPr="00000000" w14:paraId="0000003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How to Write a Zip Ode</w:t>
      </w:r>
    </w:p>
    <w:p w:rsidR="00000000" w:rsidDel="00000000" w:rsidP="00000000" w:rsidRDefault="00000000" w:rsidRPr="00000000" w14:paraId="0000003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Write the numbers of your zip code down the left-hand side of the page. Each number determines the number of words in that line.</w:t>
      </w:r>
    </w:p>
    <w:p w:rsidR="00000000" w:rsidDel="00000000" w:rsidP="00000000" w:rsidRDefault="00000000" w:rsidRPr="00000000" w14:paraId="0000003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Note: If you have a zero in your zip code, that is a wild card! You can leave it blank, inert an emoji or symbol, or use any number of words between 1 and 9.</w:t>
      </w:r>
    </w:p>
    <w:p w:rsidR="00000000" w:rsidDel="00000000" w:rsidP="00000000" w:rsidRDefault="00000000" w:rsidRPr="00000000" w14:paraId="0000003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144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MmoYgwYeDdqf7BMFA" TargetMode="External"/><Relationship Id="rId8" Type="http://schemas.openxmlformats.org/officeDocument/2006/relationships/hyperlink" Target="https://omiami.org/pages/zip-od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